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D58" w:rsidRDefault="00032D58">
      <w:r w:rsidRPr="00032D58">
        <w:rPr>
          <w:noProof/>
          <w:lang w:eastAsia="es-CO"/>
        </w:rPr>
        <w:drawing>
          <wp:anchor distT="0" distB="0" distL="114300" distR="114300" simplePos="0" relativeHeight="251659264" behindDoc="0" locked="0" layoutInCell="1" allowOverlap="1">
            <wp:simplePos x="0" y="0"/>
            <wp:positionH relativeFrom="column">
              <wp:posOffset>34290</wp:posOffset>
            </wp:positionH>
            <wp:positionV relativeFrom="paragraph">
              <wp:posOffset>-260985</wp:posOffset>
            </wp:positionV>
            <wp:extent cx="5915660" cy="1562100"/>
            <wp:effectExtent l="1905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15660" cy="1562100"/>
                    </a:xfrm>
                    <a:prstGeom prst="rect">
                      <a:avLst/>
                    </a:prstGeom>
                    <a:solidFill>
                      <a:srgbClr val="FFFFFF"/>
                    </a:solidFill>
                  </pic:spPr>
                </pic:pic>
              </a:graphicData>
            </a:graphic>
          </wp:anchor>
        </w:drawing>
      </w:r>
    </w:p>
    <w:p w:rsidR="00032D58" w:rsidRPr="00032D58" w:rsidRDefault="00032D58" w:rsidP="00032D58"/>
    <w:p w:rsidR="00032D58" w:rsidRPr="00032D58" w:rsidRDefault="00032D58" w:rsidP="00032D58"/>
    <w:p w:rsidR="006B61EF" w:rsidRDefault="006B61EF" w:rsidP="006B61EF">
      <w:pPr>
        <w:spacing w:after="0" w:line="240" w:lineRule="auto"/>
        <w:rPr>
          <w:b/>
        </w:rPr>
      </w:pPr>
    </w:p>
    <w:p w:rsidR="006B61EF" w:rsidRDefault="006B61EF" w:rsidP="006B61EF">
      <w:pPr>
        <w:spacing w:after="0" w:line="240" w:lineRule="auto"/>
        <w:jc w:val="center"/>
        <w:rPr>
          <w:b/>
        </w:rPr>
      </w:pPr>
      <w:r w:rsidRPr="00CD328D">
        <w:rPr>
          <w:b/>
        </w:rPr>
        <w:t>CIRCULAR 006</w:t>
      </w:r>
    </w:p>
    <w:p w:rsidR="005B5A13" w:rsidRPr="00230BAD" w:rsidRDefault="005B5A13" w:rsidP="005B5A13">
      <w:pPr>
        <w:spacing w:after="0" w:line="240" w:lineRule="auto"/>
        <w:jc w:val="center"/>
        <w:rPr>
          <w:b/>
          <w:sz w:val="20"/>
          <w:szCs w:val="20"/>
        </w:rPr>
      </w:pPr>
      <w:r w:rsidRPr="00230BAD">
        <w:rPr>
          <w:b/>
          <w:sz w:val="20"/>
          <w:szCs w:val="20"/>
        </w:rPr>
        <w:t>CIRCULAR 007</w:t>
      </w:r>
    </w:p>
    <w:p w:rsidR="005B5A13" w:rsidRPr="00230BAD" w:rsidRDefault="005B5A13" w:rsidP="005B5A13">
      <w:pPr>
        <w:spacing w:after="0" w:line="240" w:lineRule="auto"/>
        <w:jc w:val="center"/>
        <w:rPr>
          <w:b/>
          <w:sz w:val="20"/>
          <w:szCs w:val="20"/>
        </w:rPr>
      </w:pPr>
    </w:p>
    <w:p w:rsidR="005B5A13" w:rsidRPr="00230BAD" w:rsidRDefault="005B5A13" w:rsidP="005B5A13">
      <w:pPr>
        <w:spacing w:after="0" w:line="240" w:lineRule="auto"/>
        <w:jc w:val="center"/>
        <w:rPr>
          <w:b/>
          <w:sz w:val="16"/>
          <w:szCs w:val="16"/>
        </w:rPr>
      </w:pPr>
      <w:r w:rsidRPr="00230BAD">
        <w:rPr>
          <w:b/>
          <w:sz w:val="16"/>
          <w:szCs w:val="16"/>
        </w:rPr>
        <w:t>(Abril 20 de 2012)</w:t>
      </w:r>
    </w:p>
    <w:p w:rsidR="005B5A13" w:rsidRPr="00230BAD" w:rsidRDefault="005B5A13" w:rsidP="005B5A13">
      <w:pPr>
        <w:spacing w:after="0" w:line="240" w:lineRule="auto"/>
        <w:jc w:val="center"/>
        <w:rPr>
          <w:b/>
          <w:sz w:val="20"/>
          <w:szCs w:val="20"/>
        </w:rPr>
      </w:pPr>
    </w:p>
    <w:p w:rsidR="005B5A13" w:rsidRPr="00230BAD" w:rsidRDefault="005B5A13" w:rsidP="005B5A13">
      <w:pPr>
        <w:spacing w:after="0" w:line="240" w:lineRule="auto"/>
        <w:jc w:val="both"/>
        <w:rPr>
          <w:b/>
          <w:sz w:val="20"/>
          <w:szCs w:val="20"/>
        </w:rPr>
      </w:pPr>
      <w:r w:rsidRPr="00230BAD">
        <w:rPr>
          <w:b/>
          <w:sz w:val="20"/>
          <w:szCs w:val="20"/>
        </w:rPr>
        <w:t>ASUNTO: PLANILLAS EVALUACIÓN, RESOLUCIÓN PRUEBA ICFES, PROYECTO DE LECTURA, OTROS</w:t>
      </w:r>
    </w:p>
    <w:p w:rsidR="005B5A13" w:rsidRPr="00230BAD" w:rsidRDefault="005B5A13" w:rsidP="005B5A13">
      <w:pPr>
        <w:spacing w:after="0" w:line="240" w:lineRule="auto"/>
        <w:jc w:val="both"/>
        <w:rPr>
          <w:b/>
          <w:sz w:val="20"/>
          <w:szCs w:val="20"/>
        </w:rPr>
      </w:pPr>
      <w:r w:rsidRPr="00230BAD">
        <w:rPr>
          <w:b/>
          <w:sz w:val="20"/>
          <w:szCs w:val="20"/>
        </w:rPr>
        <w:t>PARA: DOCENTES SECUNDARIA</w:t>
      </w:r>
    </w:p>
    <w:p w:rsidR="005B5A13" w:rsidRPr="00230BAD" w:rsidRDefault="005B5A13" w:rsidP="005B5A13">
      <w:pPr>
        <w:spacing w:after="0" w:line="240" w:lineRule="auto"/>
        <w:jc w:val="both"/>
        <w:rPr>
          <w:b/>
          <w:sz w:val="20"/>
          <w:szCs w:val="20"/>
        </w:rPr>
      </w:pPr>
      <w:r w:rsidRPr="00230BAD">
        <w:rPr>
          <w:b/>
          <w:sz w:val="20"/>
          <w:szCs w:val="20"/>
        </w:rPr>
        <w:t>DE: COORDINACIÓN</w:t>
      </w:r>
    </w:p>
    <w:p w:rsidR="005B5A13" w:rsidRPr="00230BAD" w:rsidRDefault="005B5A13" w:rsidP="005B5A13">
      <w:pPr>
        <w:spacing w:after="0" w:line="240" w:lineRule="auto"/>
        <w:jc w:val="both"/>
        <w:rPr>
          <w:b/>
          <w:sz w:val="20"/>
          <w:szCs w:val="20"/>
        </w:rPr>
      </w:pPr>
    </w:p>
    <w:p w:rsidR="005B5A13" w:rsidRDefault="005B5A13" w:rsidP="005B5A13">
      <w:pPr>
        <w:spacing w:after="0" w:line="240" w:lineRule="auto"/>
        <w:jc w:val="both"/>
        <w:rPr>
          <w:sz w:val="20"/>
          <w:szCs w:val="20"/>
        </w:rPr>
      </w:pPr>
      <w:r w:rsidRPr="00230BAD">
        <w:rPr>
          <w:sz w:val="20"/>
          <w:szCs w:val="20"/>
        </w:rPr>
        <w:t xml:space="preserve">El día 13 de abril del año en curso se dio cierre al primer periodo del año académico, sin embargo ésta semana se dio por culminado el proceso de evaluación de forma completa, en éste orden de ideas ya deben estar listas las valoraciones finales, por lo tanto a más tardar el día </w:t>
      </w:r>
      <w:r>
        <w:rPr>
          <w:sz w:val="20"/>
          <w:szCs w:val="20"/>
        </w:rPr>
        <w:t>lunes</w:t>
      </w:r>
      <w:r w:rsidRPr="00230BAD">
        <w:rPr>
          <w:sz w:val="20"/>
          <w:szCs w:val="20"/>
        </w:rPr>
        <w:t xml:space="preserve"> 23 de abril a las 5:00 p.m. deben enviar las planillas digitales a la siguiente dirección electrónica </w:t>
      </w:r>
      <w:hyperlink r:id="rId5" w:history="1">
        <w:r w:rsidRPr="00230BAD">
          <w:rPr>
            <w:rStyle w:val="Hipervnculo"/>
            <w:sz w:val="20"/>
            <w:szCs w:val="20"/>
          </w:rPr>
          <w:t>koalaperezoso@gmail.com</w:t>
        </w:r>
      </w:hyperlink>
      <w:r w:rsidRPr="00230BAD">
        <w:rPr>
          <w:sz w:val="20"/>
          <w:szCs w:val="20"/>
        </w:rPr>
        <w:t xml:space="preserve">, esto con el fin de poder elaborar los consolidados y el promedio por grado para el comité de evaluación y promoción que será el día miércoles 25 de abril a las 11:30 a.m., del mismo modo las planillas que reflejan el proceso académico de los estudiantes y el o los logros evaluados en el periodo deben entregarse en físico a coordinación </w:t>
      </w:r>
      <w:r>
        <w:rPr>
          <w:sz w:val="20"/>
          <w:szCs w:val="20"/>
        </w:rPr>
        <w:t xml:space="preserve">el día </w:t>
      </w:r>
      <w:r w:rsidRPr="00230BAD">
        <w:rPr>
          <w:sz w:val="20"/>
          <w:szCs w:val="20"/>
        </w:rPr>
        <w:t xml:space="preserve"> martes pero en las horas de la mañana.</w:t>
      </w:r>
    </w:p>
    <w:p w:rsidR="005B5A13" w:rsidRPr="00230BAD" w:rsidRDefault="005B5A13" w:rsidP="005B5A13">
      <w:pPr>
        <w:spacing w:after="0" w:line="240" w:lineRule="auto"/>
        <w:jc w:val="both"/>
        <w:rPr>
          <w:sz w:val="20"/>
          <w:szCs w:val="20"/>
        </w:rPr>
      </w:pPr>
    </w:p>
    <w:p w:rsidR="005B5A13" w:rsidRPr="00230BAD" w:rsidRDefault="005B5A13" w:rsidP="005B5A13">
      <w:pPr>
        <w:spacing w:after="0" w:line="240" w:lineRule="auto"/>
        <w:jc w:val="both"/>
        <w:rPr>
          <w:sz w:val="20"/>
          <w:szCs w:val="20"/>
        </w:rPr>
      </w:pPr>
      <w:r w:rsidRPr="00230BAD">
        <w:rPr>
          <w:sz w:val="20"/>
          <w:szCs w:val="20"/>
        </w:rPr>
        <w:t xml:space="preserve">El día lunes se inicia con formación como es costumbre en la institución, después los estudiantes ingresan a dirección de grado a conocer su nuevo horario (si hubo modificaciones), realizan la retroalimentación del proceso de </w:t>
      </w:r>
      <w:proofErr w:type="spellStart"/>
      <w:r w:rsidRPr="00230BAD">
        <w:rPr>
          <w:sz w:val="20"/>
          <w:szCs w:val="20"/>
        </w:rPr>
        <w:t>coevaluación</w:t>
      </w:r>
      <w:proofErr w:type="spellEnd"/>
      <w:r w:rsidRPr="00230BAD">
        <w:rPr>
          <w:sz w:val="20"/>
          <w:szCs w:val="20"/>
        </w:rPr>
        <w:t xml:space="preserve"> y autoevaluación, y el docente socializa la dinámica que se llevará a cabo a partir del martes horario uno respecto al proyecto de lectura. </w:t>
      </w:r>
    </w:p>
    <w:p w:rsidR="005B5A13" w:rsidRDefault="005B5A13" w:rsidP="005B5A13">
      <w:pPr>
        <w:spacing w:after="0" w:line="240" w:lineRule="auto"/>
        <w:jc w:val="both"/>
        <w:rPr>
          <w:sz w:val="20"/>
          <w:szCs w:val="20"/>
        </w:rPr>
      </w:pPr>
      <w:r w:rsidRPr="00230BAD">
        <w:rPr>
          <w:sz w:val="20"/>
          <w:szCs w:val="20"/>
        </w:rPr>
        <w:t>Ustedes deben socializar con ellos la metodología dada a conocer en la tercera semana de desarrollo institucional y por supuesto el martes traer la lectura preparada, ya que hoy ya tienen conocimiento de su nuevo horario.</w:t>
      </w:r>
    </w:p>
    <w:p w:rsidR="005B5A13" w:rsidRPr="00230BAD" w:rsidRDefault="005B5A13" w:rsidP="005B5A13">
      <w:pPr>
        <w:spacing w:after="0" w:line="240" w:lineRule="auto"/>
        <w:jc w:val="both"/>
        <w:rPr>
          <w:sz w:val="20"/>
          <w:szCs w:val="20"/>
        </w:rPr>
      </w:pPr>
    </w:p>
    <w:p w:rsidR="005B5A13" w:rsidRDefault="005B5A13" w:rsidP="005B5A13">
      <w:pPr>
        <w:spacing w:after="0" w:line="240" w:lineRule="auto"/>
        <w:jc w:val="both"/>
        <w:rPr>
          <w:sz w:val="20"/>
          <w:szCs w:val="20"/>
        </w:rPr>
      </w:pPr>
      <w:r w:rsidRPr="00230BAD">
        <w:rPr>
          <w:sz w:val="20"/>
          <w:szCs w:val="20"/>
        </w:rPr>
        <w:t xml:space="preserve">De igual manera el día lunes los docentes de matemáticas Jesús Herrera y Luisa Cadena harán refuerzo escolar a los estudiantes que según su criterio necesitan refuerzo de forma inmediata, Luisa trabajara la segunda y la tercera hora, para ello necesito la colaboración de la profesora Cecilia Prieto para que trabaje con 702 la tercer hora, Jesús dispondrá de la cuarta y quinta hora para lo cual solicito también colaboración de Enrique a la cuarta hora con 801 y </w:t>
      </w:r>
      <w:r>
        <w:rPr>
          <w:sz w:val="20"/>
          <w:szCs w:val="20"/>
        </w:rPr>
        <w:t>de</w:t>
      </w:r>
      <w:r w:rsidRPr="00230BAD">
        <w:rPr>
          <w:sz w:val="20"/>
          <w:szCs w:val="20"/>
        </w:rPr>
        <w:t xml:space="preserve"> William a la quinta hora con grado undécimo.</w:t>
      </w:r>
    </w:p>
    <w:p w:rsidR="005B5A13" w:rsidRPr="00230BAD" w:rsidRDefault="005B5A13" w:rsidP="005B5A13">
      <w:pPr>
        <w:spacing w:after="0" w:line="240" w:lineRule="auto"/>
        <w:jc w:val="both"/>
        <w:rPr>
          <w:sz w:val="20"/>
          <w:szCs w:val="20"/>
        </w:rPr>
      </w:pPr>
    </w:p>
    <w:p w:rsidR="005B5A13" w:rsidRPr="00230BAD" w:rsidRDefault="005B5A13" w:rsidP="005B5A13">
      <w:pPr>
        <w:spacing w:after="0" w:line="240" w:lineRule="auto"/>
        <w:jc w:val="both"/>
        <w:rPr>
          <w:sz w:val="20"/>
          <w:szCs w:val="20"/>
        </w:rPr>
      </w:pPr>
      <w:r w:rsidRPr="00230BAD">
        <w:rPr>
          <w:sz w:val="20"/>
          <w:szCs w:val="20"/>
        </w:rPr>
        <w:t>Por otra parte  como es conocimiento de ustedes los estudiantes de grado undécimo presentaron un simulacro de pruebas SABER ICFES, para reforzar el proceso y aclarar dudas al respecto de cada área evaluada incluyendo medio ambiente, es preciso que soliciten colaboración a los estudiantes y así adquirir el cuadernillo, en este sentido la siguiente semana tendrán la oportunidad de conocer el material y preparar una explicación para cada ítem de evaluación, y  a partir del 30 de abril iniciarán con la resolución de la prueba en los diferentes espacios que orientan en undécimo, es la oportunidad de repasar, reforzar e identificar fortalezas y debilidades.</w:t>
      </w:r>
    </w:p>
    <w:p w:rsidR="005B5A13" w:rsidRPr="00230BAD" w:rsidRDefault="005B5A13" w:rsidP="005B5A13">
      <w:pPr>
        <w:spacing w:after="0" w:line="240" w:lineRule="auto"/>
        <w:jc w:val="both"/>
        <w:rPr>
          <w:sz w:val="20"/>
          <w:szCs w:val="20"/>
        </w:rPr>
      </w:pPr>
    </w:p>
    <w:p w:rsidR="005B5A13" w:rsidRPr="00230BAD" w:rsidRDefault="005B5A13" w:rsidP="005B5A13">
      <w:pPr>
        <w:spacing w:after="0" w:line="240" w:lineRule="auto"/>
        <w:jc w:val="both"/>
        <w:rPr>
          <w:sz w:val="20"/>
          <w:szCs w:val="20"/>
        </w:rPr>
      </w:pPr>
      <w:r w:rsidRPr="00230BAD">
        <w:rPr>
          <w:sz w:val="20"/>
          <w:szCs w:val="20"/>
        </w:rPr>
        <w:t xml:space="preserve">El día miércoles se informara cuando se suben notas al </w:t>
      </w:r>
      <w:proofErr w:type="spellStart"/>
      <w:r w:rsidRPr="00230BAD">
        <w:rPr>
          <w:sz w:val="20"/>
          <w:szCs w:val="20"/>
        </w:rPr>
        <w:t>SIGES</w:t>
      </w:r>
      <w:proofErr w:type="spellEnd"/>
      <w:r w:rsidRPr="00230BAD">
        <w:rPr>
          <w:sz w:val="20"/>
          <w:szCs w:val="20"/>
        </w:rPr>
        <w:t xml:space="preserve"> y el día de la primera entrega de boletines.</w:t>
      </w:r>
    </w:p>
    <w:p w:rsidR="005B5A13" w:rsidRPr="00230BAD" w:rsidRDefault="005B5A13" w:rsidP="005B5A13">
      <w:pPr>
        <w:spacing w:after="0" w:line="240" w:lineRule="auto"/>
        <w:jc w:val="both"/>
        <w:rPr>
          <w:b/>
          <w:sz w:val="20"/>
          <w:szCs w:val="20"/>
        </w:rPr>
      </w:pPr>
    </w:p>
    <w:p w:rsidR="005B5A13" w:rsidRPr="00230BAD" w:rsidRDefault="005B5A13" w:rsidP="005B5A13">
      <w:pPr>
        <w:spacing w:after="0" w:line="240" w:lineRule="auto"/>
        <w:jc w:val="both"/>
        <w:rPr>
          <w:sz w:val="20"/>
          <w:szCs w:val="20"/>
        </w:rPr>
      </w:pPr>
      <w:r w:rsidRPr="00230BAD">
        <w:rPr>
          <w:sz w:val="20"/>
          <w:szCs w:val="20"/>
        </w:rPr>
        <w:t>Actualmente se están gestando y desarrollando procesos que gracias a su colaboración como siempre serán todo un éxito.</w:t>
      </w:r>
    </w:p>
    <w:p w:rsidR="005B5A13" w:rsidRDefault="005B5A13" w:rsidP="005B5A13">
      <w:pPr>
        <w:spacing w:after="0" w:line="240" w:lineRule="auto"/>
        <w:jc w:val="both"/>
        <w:rPr>
          <w:b/>
        </w:rPr>
      </w:pPr>
    </w:p>
    <w:p w:rsidR="005B5A13" w:rsidRPr="00230BAD" w:rsidRDefault="005B5A13" w:rsidP="005B5A13">
      <w:pPr>
        <w:spacing w:after="0" w:line="240" w:lineRule="auto"/>
        <w:jc w:val="both"/>
      </w:pPr>
      <w:r w:rsidRPr="00230BAD">
        <w:t>Amablemente,</w:t>
      </w:r>
    </w:p>
    <w:p w:rsidR="005B5A13" w:rsidRDefault="005B5A13" w:rsidP="005B5A13">
      <w:pPr>
        <w:spacing w:after="0" w:line="240" w:lineRule="auto"/>
        <w:jc w:val="both"/>
        <w:rPr>
          <w:b/>
        </w:rPr>
      </w:pPr>
    </w:p>
    <w:p w:rsidR="005B5A13" w:rsidRDefault="005B5A13" w:rsidP="005B5A13">
      <w:pPr>
        <w:spacing w:after="0" w:line="240" w:lineRule="auto"/>
        <w:jc w:val="both"/>
        <w:rPr>
          <w:b/>
        </w:rPr>
      </w:pPr>
      <w:r>
        <w:rPr>
          <w:b/>
        </w:rPr>
        <w:t>KATHERINE HUERTAS ESLAVA</w:t>
      </w:r>
    </w:p>
    <w:p w:rsidR="005B5A13" w:rsidRDefault="005B5A13" w:rsidP="005B5A13">
      <w:pPr>
        <w:spacing w:after="0" w:line="240" w:lineRule="auto"/>
        <w:rPr>
          <w:b/>
        </w:rPr>
      </w:pPr>
      <w:r>
        <w:rPr>
          <w:b/>
        </w:rPr>
        <w:t>Coordinadora</w:t>
      </w:r>
    </w:p>
    <w:p w:rsidR="005B5A13" w:rsidRDefault="005B5A13" w:rsidP="005B5A13">
      <w:pPr>
        <w:pStyle w:val="Prrafodelista"/>
        <w:spacing w:after="0" w:line="240" w:lineRule="auto"/>
        <w:jc w:val="both"/>
      </w:pPr>
    </w:p>
    <w:p w:rsidR="00032D58" w:rsidRDefault="00032D58" w:rsidP="005B5A13">
      <w:pPr>
        <w:spacing w:after="0" w:line="240" w:lineRule="auto"/>
        <w:jc w:val="center"/>
        <w:rPr>
          <w:b/>
        </w:rPr>
      </w:pPr>
    </w:p>
    <w:sectPr w:rsidR="00032D58" w:rsidSect="00032D58">
      <w:pgSz w:w="12240" w:h="15840"/>
      <w:pgMar w:top="426"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2D58"/>
    <w:rsid w:val="00032D58"/>
    <w:rsid w:val="005B5A13"/>
    <w:rsid w:val="006B61EF"/>
    <w:rsid w:val="007756DB"/>
    <w:rsid w:val="00C442C1"/>
    <w:rsid w:val="00CE57B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2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5A13"/>
    <w:pPr>
      <w:ind w:left="720"/>
      <w:contextualSpacing/>
    </w:pPr>
    <w:rPr>
      <w:lang w:val="es-ES"/>
    </w:rPr>
  </w:style>
  <w:style w:type="character" w:styleId="Hipervnculo">
    <w:name w:val="Hyperlink"/>
    <w:basedOn w:val="Fuentedeprrafopredeter"/>
    <w:uiPriority w:val="99"/>
    <w:unhideWhenUsed/>
    <w:rsid w:val="005B5A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oalaperezoso@gmail.com" TargetMode="Externa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2607</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dc:creator>
  <cp:lastModifiedBy>Kathe</cp:lastModifiedBy>
  <cp:revision>2</cp:revision>
  <dcterms:created xsi:type="dcterms:W3CDTF">2012-06-19T21:59:00Z</dcterms:created>
  <dcterms:modified xsi:type="dcterms:W3CDTF">2012-06-19T21:59:00Z</dcterms:modified>
</cp:coreProperties>
</file>